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31" w:rsidRDefault="00767731" w:rsidP="00767731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r>
        <w:rPr>
          <w:rFonts w:ascii="Arial" w:hAnsi="Arial" w:cs="Arial"/>
          <w:color w:val="005EA5"/>
          <w:sz w:val="38"/>
          <w:szCs w:val="38"/>
        </w:rPr>
        <w:t>Приказ Минздрава России от 31.03.2017 N 140н Об утверждении порядка 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подготовке и проведению чемпионата мира по футболу FIFA 2018 года и Кубка конфедераций FIFA 2017 года</w:t>
      </w:r>
    </w:p>
    <w:p w:rsidR="00767731" w:rsidRDefault="00767731" w:rsidP="00767731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29 июля 2017 г. 8:04</w:t>
      </w:r>
    </w:p>
    <w:p w:rsidR="00767731" w:rsidRDefault="00767731" w:rsidP="0076773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0" w:name="100002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767731" w:rsidRDefault="00767731" w:rsidP="0076773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3"/>
      <w:bookmarkEnd w:id="1"/>
      <w:r>
        <w:rPr>
          <w:rFonts w:ascii="inherit" w:hAnsi="inherit" w:cs="Arial"/>
          <w:color w:val="000000"/>
          <w:sz w:val="23"/>
          <w:szCs w:val="23"/>
        </w:rPr>
        <w:t>ПРИКАЗ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31 марта 2017 г. N 140н</w:t>
      </w:r>
    </w:p>
    <w:p w:rsidR="00767731" w:rsidRDefault="00767731" w:rsidP="0076773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4"/>
      <w:bookmarkEnd w:id="2"/>
      <w:r>
        <w:rPr>
          <w:rFonts w:ascii="inherit" w:hAnsi="inherit" w:cs="Arial"/>
          <w:color w:val="000000"/>
          <w:sz w:val="23"/>
          <w:szCs w:val="23"/>
        </w:rPr>
        <w:t>ОБ УТВЕРЖДЕНИИ ПОРЯДКА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ОРГАНИЗАЦИИ ОКАЗАНИЯ МЕДИЦИНСКОЙ ПОМОЩИ УЧАСТНИКАМ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СПОРТИВНЫХ СОРЕВНОВАНИЙ, ИНЫМ ЛИЦАМ, УЧАСТВУЮЩИМ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 МЕРОПРИЯТИЯХ, ЗРИТЕЛЯМ МЕРОПРИЯТИЙ В ПЕРИОД ПРОВЕДЕНИЯ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СПОРТИВНЫХ СОРЕВНОВАНИЙ С УЧЕТОМ ТРЕБОВАНИЙ FIFA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МЕРОПРИЯТИЯМ ПО ПОДГОТОВКЕ И ПРОВЕДЕНИЮ ЧЕМПИОНАТА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МИРА ПО ФУТБОЛУ FIFA 2018 ГОДА И КУБКА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КОНФЕДЕРАЦИЙ FIFA 2017 ГОДА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5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6" w:anchor="000069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13.1</w:t>
        </w:r>
      </w:hyperlink>
      <w:r>
        <w:rPr>
          <w:rFonts w:ascii="inherit" w:hAnsi="inherit" w:cs="Arial"/>
          <w:color w:val="000000"/>
          <w:sz w:val="23"/>
          <w:szCs w:val="23"/>
        </w:rPr>
        <w:t> Федерального закона от 7 июня 2013 г.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(Собрание законодательства Российской Федерации, 2013, N 23, ст. 2866; 2016, 27, ст. 4199) и </w:t>
      </w:r>
      <w:hyperlink r:id="rId7" w:anchor="100362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пунктом 10</w:t>
        </w:r>
      </w:hyperlink>
      <w:r>
        <w:rPr>
          <w:rFonts w:ascii="inherit" w:hAnsi="inherit" w:cs="Arial"/>
          <w:color w:val="000000"/>
          <w:sz w:val="23"/>
          <w:szCs w:val="23"/>
        </w:rPr>
        <w:t> плана мероприятий по реализации Федерального закона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утвержденного распоряжением Правительства Российской Федерации от 29 июля 2013 г. N 1333-р (Собрание законодательства Российской Федерации, 2013, N 31, ст. 4282; 2014, N 13, ст. 1520; 2015, N 2, ст. 534; N 24, ст. 3495; N 40, ст. 5579; 2016, N 5, ст. 712; N 27, ст. 4554; N 35, ст. 5374), приказываю: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6"/>
      <w:bookmarkEnd w:id="4"/>
      <w:r>
        <w:rPr>
          <w:rFonts w:ascii="inherit" w:hAnsi="inherit" w:cs="Arial"/>
          <w:color w:val="000000"/>
          <w:sz w:val="23"/>
          <w:szCs w:val="23"/>
        </w:rPr>
        <w:t>1. Утвердить прилагаемый </w:t>
      </w:r>
      <w:hyperlink r:id="rId8" w:anchor="100010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Порядок</w:t>
        </w:r>
      </w:hyperlink>
      <w:r>
        <w:rPr>
          <w:rFonts w:ascii="inherit" w:hAnsi="inherit" w:cs="Arial"/>
          <w:color w:val="000000"/>
          <w:sz w:val="23"/>
          <w:szCs w:val="23"/>
        </w:rPr>
        <w:t xml:space="preserve"> организации оказания медицинской помощи участникам спортивных соревнований, иным лицам, участвующим в мероприятиях, зрителям мероприятий в период проведения спортивных соревнований с учетом требований FIFA к мероприятиям по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подготовке и проведению чемпионата мира по футболу FIFA 2018 года и Кубка конфедераций FIFA 2017 года.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7"/>
      <w:bookmarkEnd w:id="5"/>
      <w:r>
        <w:rPr>
          <w:rFonts w:ascii="inherit" w:hAnsi="inherit" w:cs="Arial"/>
          <w:color w:val="000000"/>
          <w:sz w:val="23"/>
          <w:szCs w:val="23"/>
        </w:rPr>
        <w:t>2. Рекомендовать руководителям органов государственной власти субъектов Российской Федерации, на территории которых осуществляются мероприятия по подготовке и проведению в Российской Федерации спортивных соревнований - чемпионата мира по футболу FIFA 2018 года и Кубка конфедераций FIFA 2017 года (далее соответственно - мероприятия, спортивные соревнования), определить перечень медицинских организаций (иных организаций, оказывающих медицинскую помощь), предназначенных для оказания медицинской помощи участникам спортивных соревнований, иным лицам, участвующим в мероприятиях, а также зрителям мероприятий.</w:t>
      </w:r>
    </w:p>
    <w:p w:rsidR="00767731" w:rsidRDefault="00767731" w:rsidP="00767731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8"/>
      <w:bookmarkEnd w:id="6"/>
      <w:r>
        <w:rPr>
          <w:rFonts w:ascii="inherit" w:hAnsi="inherit" w:cs="Arial"/>
          <w:color w:val="000000"/>
          <w:sz w:val="23"/>
          <w:szCs w:val="23"/>
        </w:rPr>
        <w:t>Министр</w:t>
      </w:r>
    </w:p>
    <w:p w:rsidR="00767731" w:rsidRDefault="00767731" w:rsidP="0076773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В.И.СКВОРЦОВА</w:t>
      </w:r>
    </w:p>
    <w:p w:rsidR="00767731" w:rsidRDefault="00767731" w:rsidP="00767731">
      <w:pPr>
        <w:pStyle w:val="HTML"/>
        <w:textAlignment w:val="baseline"/>
        <w:rPr>
          <w:color w:val="000000"/>
        </w:rPr>
      </w:pPr>
    </w:p>
    <w:p w:rsidR="00767731" w:rsidRDefault="00767731" w:rsidP="00767731">
      <w:pPr>
        <w:pStyle w:val="HTML"/>
        <w:textAlignment w:val="baseline"/>
        <w:rPr>
          <w:color w:val="000000"/>
        </w:rPr>
      </w:pPr>
    </w:p>
    <w:p w:rsidR="00767731" w:rsidRDefault="00767731" w:rsidP="00767731">
      <w:pPr>
        <w:pStyle w:val="HTML"/>
        <w:textAlignment w:val="baseline"/>
        <w:rPr>
          <w:color w:val="000000"/>
        </w:rPr>
      </w:pPr>
    </w:p>
    <w:p w:rsidR="00767731" w:rsidRDefault="00767731" w:rsidP="00767731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9"/>
      <w:bookmarkEnd w:id="7"/>
      <w:r>
        <w:rPr>
          <w:rFonts w:ascii="inherit" w:hAnsi="inherit" w:cs="Arial"/>
          <w:color w:val="000000"/>
          <w:sz w:val="23"/>
          <w:szCs w:val="23"/>
        </w:rPr>
        <w:t>Утвержден</w:t>
      </w:r>
    </w:p>
    <w:p w:rsidR="00767731" w:rsidRDefault="00767731" w:rsidP="0076773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приказом Министерства здравоохранения</w:t>
      </w:r>
    </w:p>
    <w:p w:rsidR="00767731" w:rsidRDefault="00767731" w:rsidP="0076773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Российской Федерации</w:t>
      </w:r>
    </w:p>
    <w:p w:rsidR="00767731" w:rsidRDefault="00767731" w:rsidP="00767731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31 марта 2017 г. N 140н</w:t>
      </w:r>
    </w:p>
    <w:p w:rsidR="00767731" w:rsidRDefault="00767731" w:rsidP="00767731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10"/>
      <w:bookmarkEnd w:id="8"/>
      <w:r>
        <w:rPr>
          <w:rFonts w:ascii="inherit" w:hAnsi="inherit" w:cs="Arial"/>
          <w:color w:val="000000"/>
          <w:sz w:val="23"/>
          <w:szCs w:val="23"/>
        </w:rPr>
        <w:t>ПОРЯДОК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ОРГАНИЗАЦИИ ОКАЗАНИЯ МЕДИЦИНСКОЙ ПОМОЩИ УЧАСТНИКАМ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СПОРТИВНЫХ СОРЕВНОВАНИЙ, ИНЫМ ЛИЦАМ, УЧАСТВУЮЩИМ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 МЕРОПРИЯТИЯХ, ЗРИТЕЛЯМ МЕРОПРИЯТИЙ В ПЕРИОД ПРОВЕДЕНИЯ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СПОРТИВНЫХ СОРЕВНОВАНИЙ С УЧЕТОМ ТРЕБОВАНИЙ FIFA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МЕРОПРИЯТИЯМ ПО ПОДГОТОВКЕ И ПРОВЕДЕНИЮ ЧЕМПИОНАТА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МИРА ПО ФУТБОЛУ FIFA 2018 ГОДА И КУБКА</w:t>
      </w:r>
    </w:p>
    <w:p w:rsidR="00767731" w:rsidRDefault="00767731" w:rsidP="0076773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КОНФЕДЕРАЦИЙ FIFA 2017 ГОДА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11"/>
      <w:bookmarkEnd w:id="9"/>
      <w:r>
        <w:rPr>
          <w:rFonts w:ascii="inherit" w:hAnsi="inherit" w:cs="Arial"/>
          <w:color w:val="000000"/>
          <w:sz w:val="23"/>
          <w:szCs w:val="23"/>
        </w:rPr>
        <w:t>1. Настоящий Порядок регулирует вопросы, связанные с организацией оказания медицинской помощи членам национальных спортивных сборных команд, получившим право на участие в чемпионате мира по футболу FIFA 2018 года, Кубке конфедераций FIFA 2017 года (далее - спортивные соревнования), в том числе спортсменам, тренерам и иным участникам спортивных делегаций, а также спортивным судьям и иным официальным лицам, уполномоченным FIFA осуществлять контроль за проведением отдельных матчей (далее - участники спортивных соревнований), иным лицам, участвующим в мероприятиях по подготовке и проведению в Российской Федерации спортивных соревнований (далее - мероприятия), зрителям мероприятий.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2"/>
      <w:bookmarkEnd w:id="10"/>
      <w:r>
        <w:rPr>
          <w:rFonts w:ascii="inherit" w:hAnsi="inherit" w:cs="Arial"/>
          <w:color w:val="000000"/>
          <w:sz w:val="23"/>
          <w:szCs w:val="23"/>
        </w:rPr>
        <w:t>2. Оказание медицинской помощи участникам спортивных соревнований, иным лицам, участвующим в мероприятиях, зрителям мероприятий организуется в медицинских организациях и иных организациях, оказывающих медицинскую помощь (далее соответственно - медицинская организация, медицинская помощь) с учетом требований к осуществлению мероприятий, содержащихся в уставе FIFA и других регламентирующих документах FIFA (далее - требования FIFA к мероприятиям).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3"/>
      <w:bookmarkEnd w:id="11"/>
      <w:r>
        <w:rPr>
          <w:rFonts w:ascii="inherit" w:hAnsi="inherit" w:cs="Arial"/>
          <w:color w:val="000000"/>
          <w:sz w:val="23"/>
          <w:szCs w:val="23"/>
        </w:rPr>
        <w:lastRenderedPageBreak/>
        <w:t>3. Медицинская помощь оказывается в виде: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4"/>
      <w:bookmarkEnd w:id="12"/>
      <w:r>
        <w:rPr>
          <w:rFonts w:ascii="inherit" w:hAnsi="inherit" w:cs="Arial"/>
          <w:color w:val="000000"/>
          <w:sz w:val="23"/>
          <w:szCs w:val="23"/>
        </w:rPr>
        <w:t>первичной медико-санитарной помощи;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5"/>
      <w:bookmarkEnd w:id="13"/>
      <w:r>
        <w:rPr>
          <w:rFonts w:ascii="inherit" w:hAnsi="inherit" w:cs="Arial"/>
          <w:color w:val="000000"/>
          <w:sz w:val="23"/>
          <w:szCs w:val="23"/>
        </w:rPr>
        <w:t>скорой, в том числе скорой специализированной медицинской помощи;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6"/>
      <w:bookmarkEnd w:id="14"/>
      <w:r>
        <w:rPr>
          <w:rFonts w:ascii="inherit" w:hAnsi="inherit" w:cs="Arial"/>
          <w:color w:val="000000"/>
          <w:sz w:val="23"/>
          <w:szCs w:val="23"/>
        </w:rPr>
        <w:t>специализированной медицинской помощи.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7"/>
      <w:bookmarkEnd w:id="15"/>
      <w:r>
        <w:rPr>
          <w:rFonts w:ascii="inherit" w:hAnsi="inherit" w:cs="Arial"/>
          <w:color w:val="000000"/>
          <w:sz w:val="23"/>
          <w:szCs w:val="23"/>
        </w:rPr>
        <w:t>4. Медицинская помощь может оказываться в следующих условиях: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8"/>
      <w:bookmarkEnd w:id="16"/>
      <w:r>
        <w:rPr>
          <w:rFonts w:ascii="inherit" w:hAnsi="inherit" w:cs="Arial"/>
          <w:color w:val="000000"/>
          <w:sz w:val="23"/>
          <w:szCs w:val="23"/>
        </w:rPr>
        <w:t>вне медицинской организации, в том числе по месту вызова бригады скорой, скорой специализированной, медицинской помощи, а также в транспортном средстве при медицинской эвакуации;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9"/>
      <w:bookmarkEnd w:id="17"/>
      <w:r>
        <w:rPr>
          <w:rFonts w:ascii="inherit" w:hAnsi="inherit" w:cs="Arial"/>
          <w:color w:val="000000"/>
          <w:sz w:val="23"/>
          <w:szCs w:val="23"/>
        </w:rPr>
        <w:t>амбулаторно (в условиях, не предусматривающих круглосуточного медицинского наблюдения и лечения);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20"/>
      <w:bookmarkEnd w:id="18"/>
      <w:r>
        <w:rPr>
          <w:rFonts w:ascii="inherit" w:hAnsi="inherit" w:cs="Arial"/>
          <w:color w:val="000000"/>
          <w:sz w:val="23"/>
          <w:szCs w:val="23"/>
        </w:rPr>
        <w:t>стационарно (в условиях, обеспечивающих круглосуточное медицинское наблюдение и лечение).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21"/>
      <w:bookmarkEnd w:id="19"/>
      <w:r>
        <w:rPr>
          <w:rFonts w:ascii="inherit" w:hAnsi="inherit" w:cs="Arial"/>
          <w:color w:val="000000"/>
          <w:sz w:val="23"/>
          <w:szCs w:val="23"/>
        </w:rPr>
        <w:t>5. Медицинская помощь оказывается в форме: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2"/>
      <w:bookmarkEnd w:id="20"/>
      <w:r>
        <w:rPr>
          <w:rFonts w:ascii="inherit" w:hAnsi="inherit" w:cs="Arial"/>
          <w:color w:val="000000"/>
          <w:sz w:val="23"/>
          <w:szCs w:val="23"/>
        </w:rP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3"/>
      <w:bookmarkEnd w:id="21"/>
      <w:r>
        <w:rPr>
          <w:rFonts w:ascii="inherit" w:hAnsi="inherit" w:cs="Arial"/>
          <w:color w:val="000000"/>
          <w:sz w:val="23"/>
          <w:szCs w:val="23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4"/>
      <w:bookmarkEnd w:id="22"/>
      <w:r>
        <w:rPr>
          <w:rFonts w:ascii="inherit" w:hAnsi="inherit" w:cs="Arial"/>
          <w:color w:val="000000"/>
          <w:sz w:val="23"/>
          <w:szCs w:val="23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которой на определенное время не повлечет за собой ухудшение состояния пациента, угрозу его жизни и здоровью.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5"/>
      <w:bookmarkEnd w:id="23"/>
      <w:r>
        <w:rPr>
          <w:rFonts w:ascii="inherit" w:hAnsi="inherit" w:cs="Arial"/>
          <w:color w:val="000000"/>
          <w:sz w:val="23"/>
          <w:szCs w:val="23"/>
        </w:rPr>
        <w:t>6. Организация первичной медико-санитарной помощи осуществляется в соответствии с приказом Министерства здравоохранения Российской Федерации от 1 марта 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&lt;1&gt; (далее - приказ Министерства здравоохранения Российской Федерации от 1 марта 2016 г. N 134н), приказами Министерства здравоохранения и социального развития Российской Федерации от 16 апреля 2012 г. N 366н "Об утверждении Порядка оказания педиатрической помощи" &lt;2&gt; и от 15 мая 2012 г. N 543н "Об утверждении Положения об организации оказания первичной медико-санитарной помощи взрослому населению" &lt;3&gt;.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6"/>
      <w:bookmarkEnd w:id="24"/>
      <w:r>
        <w:rPr>
          <w:rFonts w:ascii="inherit" w:hAnsi="inherit" w:cs="Arial"/>
          <w:color w:val="000000"/>
          <w:sz w:val="23"/>
          <w:szCs w:val="23"/>
        </w:rPr>
        <w:t>--------------------------------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7"/>
      <w:bookmarkEnd w:id="25"/>
      <w:r>
        <w:rPr>
          <w:rFonts w:ascii="inherit" w:hAnsi="inherit" w:cs="Arial"/>
          <w:color w:val="000000"/>
          <w:sz w:val="23"/>
          <w:szCs w:val="23"/>
        </w:rPr>
        <w:t>&lt;1&gt; Зарегистрирован Министерством юстиции Российской Федерации 21 июня 2016 г., регистрационный N 42578.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8"/>
      <w:bookmarkEnd w:id="26"/>
      <w:r>
        <w:rPr>
          <w:rFonts w:ascii="inherit" w:hAnsi="inherit" w:cs="Arial"/>
          <w:color w:val="000000"/>
          <w:sz w:val="23"/>
          <w:szCs w:val="23"/>
        </w:rPr>
        <w:t>&lt;2&gt; Зарегистрирован Министерством юстиции Российской Федерации 29 мая 2012 г., регистрационный N 24361.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9"/>
      <w:bookmarkEnd w:id="27"/>
      <w:r>
        <w:rPr>
          <w:rFonts w:ascii="inherit" w:hAnsi="inherit" w:cs="Arial"/>
          <w:color w:val="000000"/>
          <w:sz w:val="23"/>
          <w:szCs w:val="23"/>
        </w:rPr>
        <w:t>&lt;3&gt; Зарегистрирован Министерством юстиции Российской Федерации 27 июня 2012 г., регистрационный N 24726,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 и от 30 сентября 2015 г. N 683н (зарегистрирован Министерством юстиции Российской Федерации 24 ноября 2015 г., регистрационный N 39822).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30"/>
      <w:bookmarkEnd w:id="28"/>
      <w:r>
        <w:rPr>
          <w:rFonts w:ascii="inherit" w:hAnsi="inherit" w:cs="Arial"/>
          <w:color w:val="000000"/>
          <w:sz w:val="23"/>
          <w:szCs w:val="23"/>
        </w:rPr>
        <w:t>7. Первичная медико-санитарная помощь оказывается в плановой и неотложной формах.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31"/>
      <w:bookmarkEnd w:id="29"/>
      <w:r>
        <w:rPr>
          <w:rFonts w:ascii="inherit" w:hAnsi="inherit" w:cs="Arial"/>
          <w:color w:val="000000"/>
          <w:sz w:val="23"/>
          <w:szCs w:val="23"/>
        </w:rPr>
        <w:lastRenderedPageBreak/>
        <w:t>8. Первичная медико-санитарная помощь участникам спортивных соревнований организуется: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2"/>
      <w:bookmarkEnd w:id="30"/>
      <w:r>
        <w:rPr>
          <w:rFonts w:ascii="inherit" w:hAnsi="inherit" w:cs="Arial"/>
          <w:color w:val="000000"/>
          <w:sz w:val="23"/>
          <w:szCs w:val="23"/>
        </w:rPr>
        <w:t>медицинскими специалистами национальных футбольных ассоциаций, участвующими в спортивных соревнованиях;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3"/>
      <w:bookmarkEnd w:id="31"/>
      <w:r>
        <w:rPr>
          <w:rFonts w:ascii="inherit" w:hAnsi="inherit" w:cs="Arial"/>
          <w:color w:val="000000"/>
          <w:sz w:val="23"/>
          <w:szCs w:val="23"/>
        </w:rPr>
        <w:t>в медицинских пунктах объектов спорта (стадионов, тренировочных баз и иных объектов спорта, предназначенных для подготовки и проведения спортивных соревнований) для спортсменов;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4"/>
      <w:bookmarkEnd w:id="32"/>
      <w:r>
        <w:rPr>
          <w:rFonts w:ascii="inherit" w:hAnsi="inherit" w:cs="Arial"/>
          <w:color w:val="000000"/>
          <w:sz w:val="23"/>
          <w:szCs w:val="23"/>
        </w:rPr>
        <w:t>в медицинских пунктах средств размещения (в том числе гостиницах);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5"/>
      <w:bookmarkEnd w:id="33"/>
      <w:r>
        <w:rPr>
          <w:rFonts w:ascii="inherit" w:hAnsi="inherit" w:cs="Arial"/>
          <w:color w:val="000000"/>
          <w:sz w:val="23"/>
          <w:szCs w:val="23"/>
        </w:rPr>
        <w:t>в медицинских организациях, оказывающих первичную медико-санитарную помощь по профилю заболевания пациента, расположенных в субъектах Российской Федерации, муниципальных образованиях, в которых проводятся мероприятия;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6"/>
      <w:bookmarkEnd w:id="34"/>
      <w:r>
        <w:rPr>
          <w:rFonts w:ascii="inherit" w:hAnsi="inherit" w:cs="Arial"/>
          <w:color w:val="000000"/>
          <w:sz w:val="23"/>
          <w:szCs w:val="23"/>
        </w:rPr>
        <w:t>мобильными медицинскими бригадами медицинских организаций, оказывающих первичную медико-санитарную помощь.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7"/>
      <w:bookmarkEnd w:id="35"/>
      <w:r>
        <w:rPr>
          <w:rFonts w:ascii="inherit" w:hAnsi="inherit" w:cs="Arial"/>
          <w:color w:val="000000"/>
          <w:sz w:val="23"/>
          <w:szCs w:val="23"/>
        </w:rPr>
        <w:t>9. Первичная медико-санитарная помощь иным лицам, участвующим в мероприятиях, и зрителям мероприятий организуется: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8"/>
      <w:bookmarkEnd w:id="36"/>
      <w:r>
        <w:rPr>
          <w:rFonts w:ascii="inherit" w:hAnsi="inherit" w:cs="Arial"/>
          <w:color w:val="000000"/>
          <w:sz w:val="23"/>
          <w:szCs w:val="23"/>
        </w:rPr>
        <w:t>в медицинских пунктах международных аэропортов, железнодорожных вокзалов, морских вокзалов и автовокзалов, расположенных в субъектах Российской Федерации, муниципальных образованиях, в которых проводятся мероприятия;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9"/>
      <w:bookmarkEnd w:id="37"/>
      <w:r>
        <w:rPr>
          <w:rFonts w:ascii="inherit" w:hAnsi="inherit" w:cs="Arial"/>
          <w:color w:val="000000"/>
          <w:sz w:val="23"/>
          <w:szCs w:val="23"/>
        </w:rPr>
        <w:t>в медицинских пунктах объектов спорта (стадионов и иных объектов спорта, предназначенных для подготовки и проведения спортивных соревнований) для зрителей;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40"/>
      <w:bookmarkEnd w:id="38"/>
      <w:r>
        <w:rPr>
          <w:rFonts w:ascii="inherit" w:hAnsi="inherit" w:cs="Arial"/>
          <w:color w:val="000000"/>
          <w:sz w:val="23"/>
          <w:szCs w:val="23"/>
        </w:rPr>
        <w:t>в медицинских организациях, оказывающих первичную медико-санитарную помощь по профилю заболевания пациента, расположенных в субъектах Российской Федерации, муниципальных образованиях, в которых проводятся мероприятия;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41"/>
      <w:bookmarkEnd w:id="39"/>
      <w:r>
        <w:rPr>
          <w:rFonts w:ascii="inherit" w:hAnsi="inherit" w:cs="Arial"/>
          <w:color w:val="000000"/>
          <w:sz w:val="23"/>
          <w:szCs w:val="23"/>
        </w:rPr>
        <w:t>мобильными медицинскими бригадами медицинских организаций, оказывающих первичную медико-санитарную помощь.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2"/>
      <w:bookmarkEnd w:id="40"/>
      <w:r>
        <w:rPr>
          <w:rFonts w:ascii="inherit" w:hAnsi="inherit" w:cs="Arial"/>
          <w:color w:val="000000"/>
          <w:sz w:val="23"/>
          <w:szCs w:val="23"/>
        </w:rPr>
        <w:t>10. Первичная медико-санитарная помощь оказывается в соответствии с порядками оказания медицинской помощи по отдельным ее видам, профилям, заболеваниям или состояниям (группам заболеваний или состояний), утвержденными Минздравом России в соответствии со статьей 37 Федерального закона от 21 ноября 2011 г. N 323-ФЗ "Об основах охраны здоровья граждан в Российской Федерации" &lt;4&gt; (далее - Федеральный закон N 323-ФЗ).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3"/>
      <w:bookmarkEnd w:id="41"/>
      <w:r>
        <w:rPr>
          <w:rFonts w:ascii="inherit" w:hAnsi="inherit" w:cs="Arial"/>
          <w:color w:val="000000"/>
          <w:sz w:val="23"/>
          <w:szCs w:val="23"/>
        </w:rPr>
        <w:t>--------------------------------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4"/>
      <w:bookmarkEnd w:id="42"/>
      <w:r>
        <w:rPr>
          <w:rFonts w:ascii="inherit" w:hAnsi="inherit" w:cs="Arial"/>
          <w:color w:val="000000"/>
          <w:sz w:val="23"/>
          <w:szCs w:val="23"/>
        </w:rPr>
        <w:t>&lt;4&gt; Собрание законодательства Российской Федерации, 2011, N 48, ст. 6724; 2015, N 10, ст. 1425.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5"/>
      <w:bookmarkEnd w:id="43"/>
      <w:r>
        <w:rPr>
          <w:rFonts w:ascii="inherit" w:hAnsi="inherit" w:cs="Arial"/>
          <w:color w:val="000000"/>
          <w:sz w:val="23"/>
          <w:szCs w:val="23"/>
        </w:rPr>
        <w:t>11. Оказание первичной врачебной медико-санитарной помощи осуществляется на основе взаимодействия: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6"/>
      <w:bookmarkEnd w:id="44"/>
      <w:r>
        <w:rPr>
          <w:rFonts w:ascii="inherit" w:hAnsi="inherit" w:cs="Arial"/>
          <w:color w:val="000000"/>
          <w:sz w:val="23"/>
          <w:szCs w:val="23"/>
        </w:rPr>
        <w:t>врачей мобильных медицинских бригад;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7"/>
      <w:bookmarkEnd w:id="45"/>
      <w:r>
        <w:rPr>
          <w:rFonts w:ascii="inherit" w:hAnsi="inherit" w:cs="Arial"/>
          <w:color w:val="000000"/>
          <w:sz w:val="23"/>
          <w:szCs w:val="23"/>
        </w:rPr>
        <w:t>врачей, работающих в медицинских пунктах объектов спорта (стадионов, тренировочных баз и иных объектов спорта, предназначенных для подготовки и проведения спортивных соревнований);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8"/>
      <w:bookmarkEnd w:id="46"/>
      <w:r>
        <w:rPr>
          <w:rFonts w:ascii="inherit" w:hAnsi="inherit" w:cs="Arial"/>
          <w:color w:val="000000"/>
          <w:sz w:val="23"/>
          <w:szCs w:val="23"/>
        </w:rPr>
        <w:t>медицинских организаций, оказывающих первичную медико-санитарную помощь по профилю заболеваний пациента, расположенных в субъектах Российской Федерации, муниципальных образованиях, в которых проводятся мероприятия.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9"/>
      <w:bookmarkEnd w:id="47"/>
      <w:r>
        <w:rPr>
          <w:rFonts w:ascii="inherit" w:hAnsi="inherit" w:cs="Arial"/>
          <w:color w:val="000000"/>
          <w:sz w:val="23"/>
          <w:szCs w:val="23"/>
        </w:rPr>
        <w:t>12. При выявлении медицинских показаний к оказанию медицинской помощи в экстренной и неотложной формах при невозможности ее оказания в условиях медицинской организации, в которой находится пациент, безотлагательно организуется его транспортировка в медицинскую организацию, имеющую в своем составе специализированные отделения и (или) необходимое медицинское оборудование для оказания требуемой медицинской помощи.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50"/>
      <w:bookmarkEnd w:id="48"/>
      <w:r>
        <w:rPr>
          <w:rFonts w:ascii="inherit" w:hAnsi="inherit" w:cs="Arial"/>
          <w:color w:val="000000"/>
          <w:sz w:val="23"/>
          <w:szCs w:val="23"/>
        </w:rPr>
        <w:lastRenderedPageBreak/>
        <w:t>13. Организация работы медицинских пунктов объектов спорта (стадионов, тренировочных баз и иных объектов спорта, предназначенных для подготовки и проведения спортивных соревнований) осуществляется в соответствии с приказом Министерства здравоохранения Российской Федерации от 1 марта 2016 г. N 134н.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51"/>
      <w:bookmarkEnd w:id="49"/>
      <w:r>
        <w:rPr>
          <w:rFonts w:ascii="inherit" w:hAnsi="inherit" w:cs="Arial"/>
          <w:color w:val="000000"/>
          <w:sz w:val="23"/>
          <w:szCs w:val="23"/>
        </w:rPr>
        <w:t>14. Оснащение и штатная численность медицинских пунктов объектов спорта (стадионов, тренировочных баз и иных объектов спорта, предназначенных для подготовки и проведения спортивных соревнований) устанавливается руководителем медицинской организации, в составе которой они созданы, с учетом дополнительных объемов медицинской помощи, медицинского персонала и оборудования, установленных требованиями FIFA к мероприятиям.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2"/>
      <w:bookmarkEnd w:id="50"/>
      <w:r>
        <w:rPr>
          <w:rFonts w:ascii="inherit" w:hAnsi="inherit" w:cs="Arial"/>
          <w:color w:val="000000"/>
          <w:sz w:val="23"/>
          <w:szCs w:val="23"/>
        </w:rPr>
        <w:t>15. Скорая, в том числе скорая специализированная, медицинская помощь в субъектах Российской Федерации, муниципальных образованиях, в которых проводятся мероприятия, оказывается выездными бригадами скорой медицинской помощи в соответствии с приказом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&lt;5&gt;.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3"/>
      <w:bookmarkEnd w:id="51"/>
      <w:r>
        <w:rPr>
          <w:rFonts w:ascii="inherit" w:hAnsi="inherit" w:cs="Arial"/>
          <w:color w:val="000000"/>
          <w:sz w:val="23"/>
          <w:szCs w:val="23"/>
        </w:rPr>
        <w:t>--------------------------------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4"/>
      <w:bookmarkEnd w:id="52"/>
      <w:r>
        <w:rPr>
          <w:rFonts w:ascii="inherit" w:hAnsi="inherit" w:cs="Arial"/>
          <w:color w:val="000000"/>
          <w:sz w:val="23"/>
          <w:szCs w:val="23"/>
        </w:rPr>
        <w:t>&lt;5&gt;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5"/>
      <w:bookmarkEnd w:id="53"/>
      <w:r>
        <w:rPr>
          <w:rFonts w:ascii="inherit" w:hAnsi="inherit" w:cs="Arial"/>
          <w:color w:val="000000"/>
          <w:sz w:val="23"/>
          <w:szCs w:val="23"/>
        </w:rPr>
        <w:t>16.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6"/>
      <w:bookmarkEnd w:id="54"/>
      <w:r>
        <w:rPr>
          <w:rFonts w:ascii="inherit" w:hAnsi="inherit" w:cs="Arial"/>
          <w:color w:val="000000"/>
          <w:sz w:val="23"/>
          <w:szCs w:val="23"/>
        </w:rPr>
        <w:t>17. Решение о необходимости медицинской эвакуации с места осуществления мероприятий, ее виде и направлении принимает главный врач соревнований (или уполномоченный им представитель) в месте осуществления мероприятий.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7"/>
      <w:bookmarkEnd w:id="55"/>
      <w:r>
        <w:rPr>
          <w:rFonts w:ascii="inherit" w:hAnsi="inherit" w:cs="Arial"/>
          <w:color w:val="000000"/>
          <w:sz w:val="23"/>
          <w:szCs w:val="23"/>
        </w:rPr>
        <w:t>18. Расположение автомобилей скорой медицинской помощи определяемся с учетом организации медицинской помощи на путях медицинской эвакуации с мест осуществления мероприятий в непосредственной близости от медицинских пунктов объектов спорта (стадионов, тренировочных баз и иных объектов спорта, предназначенных для подготовки и проведения спортивных соревнований).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8"/>
      <w:bookmarkEnd w:id="56"/>
      <w:r>
        <w:rPr>
          <w:rFonts w:ascii="inherit" w:hAnsi="inherit" w:cs="Arial"/>
          <w:color w:val="000000"/>
          <w:sz w:val="23"/>
          <w:szCs w:val="23"/>
        </w:rPr>
        <w:t>19. Специализированная, за исключением высокотехнологичной, медицинская помощь осуществляется в соответствии с приказом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&lt;6&gt;.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9"/>
      <w:bookmarkEnd w:id="57"/>
      <w:r>
        <w:rPr>
          <w:rFonts w:ascii="inherit" w:hAnsi="inherit" w:cs="Arial"/>
          <w:color w:val="000000"/>
          <w:sz w:val="23"/>
          <w:szCs w:val="23"/>
        </w:rPr>
        <w:t>--------------------------------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60"/>
      <w:bookmarkEnd w:id="58"/>
      <w:r>
        <w:rPr>
          <w:rFonts w:ascii="inherit" w:hAnsi="inherit" w:cs="Arial"/>
          <w:color w:val="000000"/>
          <w:sz w:val="23"/>
          <w:szCs w:val="23"/>
        </w:rPr>
        <w:t>&lt;6&gt; Зарегистрирован Министерством юстиции Российской Федерации 2 февраля 2015 г., регистрационный N 35821,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61"/>
      <w:bookmarkEnd w:id="59"/>
      <w:r>
        <w:rPr>
          <w:rFonts w:ascii="inherit" w:hAnsi="inherit" w:cs="Arial"/>
          <w:color w:val="000000"/>
          <w:sz w:val="23"/>
          <w:szCs w:val="23"/>
        </w:rPr>
        <w:t>20. Для организации оказания медицинской помощи иностранным гражданам из числа участников спортивных соревнований, иных лиц, участвующих в мероприятиях, и зрителей мероприятий в медицинских организациях и медицинских пунктах, перечисленных в </w:t>
      </w:r>
      <w:hyperlink r:id="rId9" w:anchor="100030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пунктах 7</w:t>
        </w:r>
      </w:hyperlink>
      <w:r>
        <w:rPr>
          <w:rFonts w:ascii="inherit" w:hAnsi="inherit" w:cs="Arial"/>
          <w:color w:val="000000"/>
          <w:sz w:val="23"/>
          <w:szCs w:val="23"/>
        </w:rPr>
        <w:t> и </w:t>
      </w:r>
      <w:hyperlink r:id="rId10" w:anchor="100031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8</w:t>
        </w:r>
      </w:hyperlink>
      <w:r>
        <w:rPr>
          <w:rFonts w:ascii="inherit" w:hAnsi="inherit" w:cs="Arial"/>
          <w:color w:val="000000"/>
          <w:sz w:val="23"/>
          <w:szCs w:val="23"/>
        </w:rPr>
        <w:t> настоящего Порядка, в часы их работы в соответствии с требованиями FIFA к мероприятиям выделяется как минимум один медицинский работник (в каждой смене), свободно владеющий иностранным языком.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2"/>
      <w:bookmarkEnd w:id="60"/>
      <w:r>
        <w:rPr>
          <w:rFonts w:ascii="inherit" w:hAnsi="inherit" w:cs="Arial"/>
          <w:color w:val="000000"/>
          <w:sz w:val="23"/>
          <w:szCs w:val="23"/>
        </w:rPr>
        <w:lastRenderedPageBreak/>
        <w:t>В случае отсутствия такого медицинского работника с согласия иностранного гражданина допускается привлечение волонтеров, участвующих в мероприятиях в соответствии с Федеральным </w:t>
      </w:r>
      <w:hyperlink r:id="rId11" w:history="1">
        <w:r>
          <w:rPr>
            <w:rStyle w:val="a3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законом</w:t>
        </w:r>
      </w:hyperlink>
      <w:r>
        <w:rPr>
          <w:rFonts w:ascii="inherit" w:hAnsi="inherit" w:cs="Arial"/>
          <w:color w:val="000000"/>
          <w:sz w:val="23"/>
          <w:szCs w:val="23"/>
        </w:rPr>
        <w:t> от 7 июня 2013 г.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 &lt;7&gt; и владеющих иностранным языком.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3"/>
      <w:bookmarkEnd w:id="61"/>
      <w:r>
        <w:rPr>
          <w:rFonts w:ascii="inherit" w:hAnsi="inherit" w:cs="Arial"/>
          <w:color w:val="000000"/>
          <w:sz w:val="23"/>
          <w:szCs w:val="23"/>
        </w:rPr>
        <w:t>--------------------------------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4"/>
      <w:bookmarkEnd w:id="62"/>
      <w:r>
        <w:rPr>
          <w:rFonts w:ascii="inherit" w:hAnsi="inherit" w:cs="Arial"/>
          <w:color w:val="000000"/>
          <w:sz w:val="23"/>
          <w:szCs w:val="23"/>
        </w:rPr>
        <w:t>&lt;7&gt; Собрание законодательства Российской Федерации, 2013, N 23, ст. 2866; 2014, N 26, ст. 3377; N 45, ст. 6145; 2015, N 24, ст. 3368; 2016, N 22, ст. 3097; N 27, ст. 4183, 4199, 4294, 4306.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5"/>
      <w:bookmarkEnd w:id="63"/>
      <w:r>
        <w:rPr>
          <w:rFonts w:ascii="inherit" w:hAnsi="inherit" w:cs="Arial"/>
          <w:color w:val="000000"/>
          <w:sz w:val="23"/>
          <w:szCs w:val="23"/>
        </w:rPr>
        <w:t>Волонтер предупреждается о том, что в соответствии с требованиями статьи 13 Федерального закона N 323-ФЗ &lt;8&gt;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за исключением случаев, предусмотренных законодательством Российской Федерации.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6"/>
      <w:bookmarkEnd w:id="64"/>
      <w:r>
        <w:rPr>
          <w:rFonts w:ascii="inherit" w:hAnsi="inherit" w:cs="Arial"/>
          <w:color w:val="000000"/>
          <w:sz w:val="23"/>
          <w:szCs w:val="23"/>
        </w:rPr>
        <w:t>--------------------------------</w:t>
      </w:r>
    </w:p>
    <w:p w:rsidR="00767731" w:rsidRDefault="00767731" w:rsidP="0076773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7"/>
      <w:bookmarkEnd w:id="65"/>
      <w:r>
        <w:rPr>
          <w:rFonts w:ascii="inherit" w:hAnsi="inherit" w:cs="Arial"/>
          <w:color w:val="000000"/>
          <w:sz w:val="23"/>
          <w:szCs w:val="23"/>
        </w:rPr>
        <w:t>&lt;8&gt; Собрание законодательства Российской Федерации, 2011, N 48, ст. 6724; 2013, N 30, ст. 4038; N 48, ст. 6165; 2014, N 23, ст. 2930; 2015, N 14, ст. 2018; N 29, ст. 4356.</w:t>
      </w:r>
    </w:p>
    <w:p w:rsidR="00177621" w:rsidRPr="00767731" w:rsidRDefault="00177621" w:rsidP="00767731">
      <w:bookmarkStart w:id="66" w:name="_GoBack"/>
      <w:bookmarkEnd w:id="66"/>
    </w:p>
    <w:sectPr w:rsidR="00177621" w:rsidRPr="00767731" w:rsidSect="002C3C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ACC"/>
    <w:multiLevelType w:val="multilevel"/>
    <w:tmpl w:val="901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17C8F"/>
    <w:multiLevelType w:val="multilevel"/>
    <w:tmpl w:val="BCCC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771D9"/>
    <w:multiLevelType w:val="multilevel"/>
    <w:tmpl w:val="D8C4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5EDB"/>
    <w:multiLevelType w:val="multilevel"/>
    <w:tmpl w:val="6E12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02E60"/>
    <w:multiLevelType w:val="multilevel"/>
    <w:tmpl w:val="9642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F74B5"/>
    <w:multiLevelType w:val="multilevel"/>
    <w:tmpl w:val="3466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E38C3"/>
    <w:multiLevelType w:val="multilevel"/>
    <w:tmpl w:val="C4FC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8"/>
    <w:rsid w:val="00177621"/>
    <w:rsid w:val="00284608"/>
    <w:rsid w:val="002C3C7A"/>
    <w:rsid w:val="006F61E1"/>
    <w:rsid w:val="0076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1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1E1"/>
    <w:rPr>
      <w:color w:val="0000FF"/>
      <w:u w:val="single"/>
    </w:rPr>
  </w:style>
  <w:style w:type="paragraph" w:customStyle="1" w:styleId="pright">
    <w:name w:val="pright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6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F6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1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61E1"/>
    <w:rPr>
      <w:color w:val="0000FF"/>
      <w:u w:val="single"/>
    </w:rPr>
  </w:style>
  <w:style w:type="paragraph" w:customStyle="1" w:styleId="pright">
    <w:name w:val="pright"/>
    <w:basedOn w:val="a"/>
    <w:rsid w:val="006F6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3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2C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04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2E2E2"/>
                                <w:right w:val="none" w:sz="0" w:space="0" w:color="auto"/>
                              </w:divBdr>
                              <w:divsChild>
                                <w:div w:id="172957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6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a-rossii-ot-31032017-n-140n-ob-utverzhdeni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rasporjazhenie-pravitelstva-rf-ot-29072013-n-1333-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ederalnyi-zakon-ot-07062013-n-108-fz-o/" TargetMode="External"/><Relationship Id="rId11" Type="http://schemas.openxmlformats.org/officeDocument/2006/relationships/hyperlink" Target="http://legalacts.ru/doc/federalnyi-zakon-ot-07062013-n-108-fz-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prikaz-minzdrava-rossii-ot-31032017-n-140n-ob-utverzhd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zdrava-rossii-ot-31032017-n-140n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2384</Words>
  <Characters>13593</Characters>
  <Application>Microsoft Office Word</Application>
  <DocSecurity>0</DocSecurity>
  <Lines>113</Lines>
  <Paragraphs>31</Paragraphs>
  <ScaleCrop>false</ScaleCrop>
  <Company/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Vibro020712</dc:creator>
  <cp:keywords/>
  <dc:description/>
  <cp:lastModifiedBy>Vibro020712</cp:lastModifiedBy>
  <cp:revision>7</cp:revision>
  <dcterms:created xsi:type="dcterms:W3CDTF">2017-08-04T04:29:00Z</dcterms:created>
  <dcterms:modified xsi:type="dcterms:W3CDTF">2017-08-04T10:03:00Z</dcterms:modified>
</cp:coreProperties>
</file>